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D7" w:rsidRDefault="00F166D7">
      <w:r w:rsidRPr="00F166D7">
        <w:rPr>
          <w:rFonts w:ascii="Verdana" w:eastAsia="Calibri" w:hAnsi="Verdana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 wp14:anchorId="343FEA4B" wp14:editId="130BFCEA">
            <wp:extent cx="5760720" cy="4004446"/>
            <wp:effectExtent l="0" t="0" r="0" b="0"/>
            <wp:docPr id="1" name="obrázek 2" descr="cid:image005.jpg@01CC4160.3BDC9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jpg@01CC4160.3BDC97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D7" w:rsidRDefault="00F166D7" w:rsidP="00F166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AGENZIA AZ GROUP, VIALE AURORA 73, BIBIONE </w:t>
      </w:r>
    </w:p>
    <w:p w:rsidR="00553719" w:rsidRPr="00F166D7" w:rsidRDefault="00F166D7" w:rsidP="00F166D7">
      <w:pPr>
        <w:tabs>
          <w:tab w:val="left" w:pos="1845"/>
        </w:tabs>
      </w:pPr>
      <w:r>
        <w:rPr>
          <w:rFonts w:ascii="Verdana" w:hAnsi="Verdana"/>
          <w:b/>
          <w:bCs/>
          <w:sz w:val="20"/>
          <w:szCs w:val="20"/>
        </w:rPr>
        <w:t>GPS: 45.635534,13.050694</w:t>
      </w:r>
      <w:r>
        <w:tab/>
      </w:r>
      <w:bookmarkStart w:id="0" w:name="_GoBack"/>
      <w:bookmarkEnd w:id="0"/>
    </w:p>
    <w:sectPr w:rsidR="00553719" w:rsidRPr="00F1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D7"/>
    <w:rsid w:val="00553719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CC4160.3BDC9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2013-06-07T09:18:00Z</dcterms:created>
  <dcterms:modified xsi:type="dcterms:W3CDTF">2013-06-07T09:19:00Z</dcterms:modified>
</cp:coreProperties>
</file>